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634"/>
        <w:jc w:val="right"/>
        <w:rPr>
          <w:sz w:val="22"/>
          <w:szCs w:val="22"/>
        </w:rPr>
      </w:pP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736</w:t>
      </w:r>
      <w:r>
        <w:rPr>
          <w:rFonts w:ascii="Times New Roman" w:eastAsia="Times New Roman" w:hAnsi="Times New Roman" w:cs="Times New Roman"/>
          <w:sz w:val="22"/>
          <w:szCs w:val="22"/>
        </w:rPr>
        <w:t>-200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24</w:t>
      </w:r>
    </w:p>
    <w:p>
      <w:pPr>
        <w:spacing w:before="0" w:after="0"/>
        <w:ind w:firstLine="634"/>
        <w:jc w:val="center"/>
      </w:pPr>
      <w:r>
        <w:rPr>
          <w:rFonts w:ascii="Times New Roman" w:eastAsia="Times New Roman" w:hAnsi="Times New Roman" w:cs="Times New Roman"/>
        </w:rPr>
        <w:t xml:space="preserve">ПОСТАНОВЛЕНИЕ </w:t>
      </w:r>
    </w:p>
    <w:p>
      <w:pPr>
        <w:spacing w:before="0" w:after="0"/>
        <w:ind w:firstLine="634"/>
        <w:jc w:val="center"/>
      </w:pPr>
      <w:r>
        <w:rPr>
          <w:rFonts w:ascii="Times New Roman" w:eastAsia="Times New Roman" w:hAnsi="Times New Roman" w:cs="Times New Roman"/>
        </w:rPr>
        <w:t>по делу об административном правонарушении</w:t>
      </w:r>
    </w:p>
    <w:p>
      <w:pPr>
        <w:spacing w:before="0" w:after="0"/>
        <w:ind w:firstLine="635"/>
        <w:rPr>
          <w:sz w:val="12"/>
          <w:szCs w:val="12"/>
        </w:rPr>
      </w:pPr>
    </w:p>
    <w:p>
      <w:pPr>
        <w:spacing w:before="0" w:after="0"/>
        <w:jc w:val="both"/>
      </w:pPr>
      <w:r>
        <w:rPr>
          <w:rFonts w:ascii="Times New Roman" w:eastAsia="Times New Roman" w:hAnsi="Times New Roman" w:cs="Times New Roman"/>
        </w:rPr>
        <w:t>17 июля</w:t>
      </w:r>
      <w:r>
        <w:rPr>
          <w:rFonts w:ascii="Times New Roman" w:eastAsia="Times New Roman" w:hAnsi="Times New Roman" w:cs="Times New Roman"/>
        </w:rPr>
        <w:t xml:space="preserve"> 2024 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город Нефтеюганск</w:t>
      </w:r>
    </w:p>
    <w:p>
      <w:pPr>
        <w:spacing w:before="0" w:after="0"/>
        <w:ind w:firstLine="709"/>
        <w:jc w:val="both"/>
        <w:rPr>
          <w:sz w:val="12"/>
          <w:szCs w:val="12"/>
        </w:rPr>
      </w:pPr>
    </w:p>
    <w:p>
      <w:pPr>
        <w:tabs>
          <w:tab w:val="left" w:pos="567"/>
        </w:tabs>
        <w:spacing w:before="0" w:after="0"/>
        <w:jc w:val="both"/>
        <w:rPr>
          <w:sz w:val="24"/>
          <w:szCs w:val="24"/>
        </w:rPr>
      </w:pPr>
      <w:r>
        <w:rPr>
          <w:sz w:val="24"/>
          <w:szCs w:val="24"/>
        </w:rPr>
        <w:tab/>
      </w:r>
      <w:r>
        <w:rPr>
          <w:rFonts w:ascii="Times New Roman" w:eastAsia="Times New Roman" w:hAnsi="Times New Roman" w:cs="Times New Roman"/>
        </w:rPr>
        <w:t>Мировой судья судебного участка № 3 Нефтеюганского судебного района Ханты-Мансийского автономного округа – Югры Агзямова Р.В. (628309, ХМАО-Югра, г. Нефтеюганск, 1 мкр-н, дом 30), рассмотрев в открытом судебном заседании дело об административном правонарушении в отношении:</w:t>
      </w:r>
    </w:p>
    <w:p>
      <w:pPr>
        <w:spacing w:before="0" w:after="0"/>
        <w:ind w:left="20" w:right="20" w:firstLine="580"/>
        <w:jc w:val="both"/>
      </w:pPr>
      <w:r>
        <w:rPr>
          <w:rFonts w:ascii="Times New Roman" w:eastAsia="Times New Roman" w:hAnsi="Times New Roman" w:cs="Times New Roman"/>
        </w:rPr>
        <w:t xml:space="preserve">Ушакова Александра Александровича, </w:t>
      </w:r>
      <w:r>
        <w:rPr>
          <w:rStyle w:val="cat-ExternalSystemDefinedgrp-45rplc-6"/>
          <w:rFonts w:ascii="Times New Roman" w:eastAsia="Times New Roman" w:hAnsi="Times New Roman" w:cs="Times New Roman"/>
        </w:rPr>
        <w:t>...</w:t>
      </w:r>
      <w:r>
        <w:rPr>
          <w:rStyle w:val="cat-PassportDatagrp-35rplc-7"/>
          <w:rFonts w:ascii="Times New Roman" w:eastAsia="Times New Roman" w:hAnsi="Times New Roman" w:cs="Times New Roman"/>
        </w:rPr>
        <w:t>паспортные данные</w:t>
      </w:r>
      <w:r>
        <w:rPr>
          <w:rFonts w:ascii="Times New Roman" w:eastAsia="Times New Roman" w:hAnsi="Times New Roman" w:cs="Times New Roman"/>
        </w:rPr>
        <w:t xml:space="preserve">, работающего в </w:t>
      </w:r>
      <w:r>
        <w:rPr>
          <w:rStyle w:val="cat-OrganizationNamegrp-36rplc-8"/>
          <w:rFonts w:ascii="Times New Roman" w:eastAsia="Times New Roman" w:hAnsi="Times New Roman" w:cs="Times New Roman"/>
        </w:rPr>
        <w:t>наименование организации</w:t>
      </w:r>
      <w:r>
        <w:rPr>
          <w:rFonts w:ascii="Times New Roman" w:eastAsia="Times New Roman" w:hAnsi="Times New Roman" w:cs="Times New Roman"/>
        </w:rPr>
        <w:t xml:space="preserve"> водителем, зарегистрированного и проживающего по адресу: </w:t>
      </w:r>
      <w:r>
        <w:rPr>
          <w:rStyle w:val="cat-UserDefinedgrp-46rplc-9"/>
          <w:rFonts w:ascii="Times New Roman" w:eastAsia="Times New Roman" w:hAnsi="Times New Roman" w:cs="Times New Roman"/>
        </w:rPr>
        <w:t>...</w:t>
      </w:r>
      <w:r>
        <w:rPr>
          <w:rFonts w:ascii="Times New Roman" w:eastAsia="Times New Roman" w:hAnsi="Times New Roman" w:cs="Times New Roman"/>
        </w:rPr>
        <w:t xml:space="preserve">, водительское удостоверение: </w:t>
      </w:r>
      <w:r>
        <w:rPr>
          <w:rStyle w:val="cat-UserDefinedgrp-38rplc-11"/>
          <w:rFonts w:ascii="Times New Roman" w:eastAsia="Times New Roman" w:hAnsi="Times New Roman" w:cs="Times New Roman"/>
        </w:rPr>
        <w:t>...</w:t>
      </w:r>
      <w:r>
        <w:rPr>
          <w:rFonts w:ascii="Times New Roman" w:eastAsia="Times New Roman" w:hAnsi="Times New Roman" w:cs="Times New Roman"/>
        </w:rPr>
        <w:t>,</w:t>
      </w:r>
    </w:p>
    <w:p>
      <w:pPr>
        <w:spacing w:before="0" w:after="0"/>
        <w:ind w:left="20" w:right="20" w:firstLine="580"/>
        <w:jc w:val="both"/>
      </w:pPr>
      <w:r>
        <w:rPr>
          <w:rFonts w:ascii="Times New Roman" w:eastAsia="Times New Roman" w:hAnsi="Times New Roman" w:cs="Times New Roman"/>
        </w:rPr>
        <w:t>в совершении административного правонарушения, предусмотренного ч. 1 ст. 20.25 Кодекса Российской Федерации об административных правонарушениях,</w:t>
      </w:r>
    </w:p>
    <w:p>
      <w:pPr>
        <w:spacing w:before="0" w:after="0"/>
        <w:ind w:left="20" w:right="20" w:firstLine="580"/>
        <w:jc w:val="both"/>
        <w:rPr>
          <w:sz w:val="12"/>
          <w:szCs w:val="12"/>
        </w:rPr>
      </w:pPr>
    </w:p>
    <w:p>
      <w:pPr>
        <w:spacing w:before="0" w:after="0"/>
        <w:jc w:val="center"/>
      </w:pPr>
      <w:r>
        <w:rPr>
          <w:rFonts w:ascii="Times New Roman" w:eastAsia="Times New Roman" w:hAnsi="Times New Roman" w:cs="Times New Roman"/>
          <w:spacing w:val="70"/>
        </w:rPr>
        <w:t>УСТАНОВИЛ:</w:t>
      </w:r>
    </w:p>
    <w:p>
      <w:pPr>
        <w:spacing w:before="0" w:after="0"/>
        <w:jc w:val="center"/>
        <w:rPr>
          <w:sz w:val="12"/>
          <w:szCs w:val="12"/>
        </w:rPr>
      </w:pPr>
    </w:p>
    <w:p>
      <w:pPr>
        <w:spacing w:before="0" w:after="0"/>
        <w:ind w:left="20" w:right="20" w:firstLine="580"/>
        <w:jc w:val="both"/>
      </w:pPr>
      <w:r>
        <w:rPr>
          <w:rFonts w:ascii="Times New Roman" w:eastAsia="Times New Roman" w:hAnsi="Times New Roman" w:cs="Times New Roman"/>
        </w:rPr>
        <w:t>Старшим ИДПС</w:t>
      </w:r>
      <w:r>
        <w:rPr>
          <w:rFonts w:ascii="Times New Roman" w:eastAsia="Times New Roman" w:hAnsi="Times New Roman" w:cs="Times New Roman"/>
        </w:rPr>
        <w:t xml:space="preserve">  </w:t>
      </w:r>
      <w:r>
        <w:rPr>
          <w:rFonts w:ascii="Times New Roman" w:eastAsia="Times New Roman" w:hAnsi="Times New Roman" w:cs="Times New Roman"/>
        </w:rPr>
        <w:t>взвода № 1 роты № 2 ОГИБДД УМВД России по г. Сургуту 27.05.2024</w:t>
      </w:r>
      <w:r>
        <w:rPr>
          <w:rFonts w:ascii="Times New Roman" w:eastAsia="Times New Roman" w:hAnsi="Times New Roman" w:cs="Times New Roman"/>
        </w:rPr>
        <w:t xml:space="preserve"> </w:t>
      </w:r>
      <w:r>
        <w:rPr>
          <w:rFonts w:ascii="Times New Roman" w:eastAsia="Times New Roman" w:hAnsi="Times New Roman" w:cs="Times New Roman"/>
        </w:rPr>
        <w:t xml:space="preserve">составлен протокол об административном </w:t>
      </w:r>
      <w:r>
        <w:rPr>
          <w:rFonts w:ascii="Times New Roman" w:eastAsia="Times New Roman" w:hAnsi="Times New Roman" w:cs="Times New Roman"/>
        </w:rPr>
        <w:t xml:space="preserve">правонарушении </w:t>
      </w:r>
      <w:r>
        <w:rPr>
          <w:rFonts w:ascii="Times New Roman" w:eastAsia="Times New Roman" w:hAnsi="Times New Roman" w:cs="Times New Roman"/>
        </w:rPr>
        <w:t xml:space="preserve">86 ХМ 568836 </w:t>
      </w:r>
      <w:r>
        <w:rPr>
          <w:rFonts w:ascii="Times New Roman" w:eastAsia="Times New Roman" w:hAnsi="Times New Roman" w:cs="Times New Roman"/>
        </w:rPr>
        <w:t xml:space="preserve">в отношении </w:t>
      </w:r>
      <w:r>
        <w:rPr>
          <w:rFonts w:ascii="Times New Roman" w:eastAsia="Times New Roman" w:hAnsi="Times New Roman" w:cs="Times New Roman"/>
        </w:rPr>
        <w:t>Ушакова А.А</w:t>
      </w:r>
      <w:r>
        <w:rPr>
          <w:rFonts w:ascii="Times New Roman" w:eastAsia="Times New Roman" w:hAnsi="Times New Roman" w:cs="Times New Roman"/>
        </w:rPr>
        <w:t xml:space="preserve">., согласно которому в отношении данного лица установлено событие административного правонарушения, ответственность за которое предусмотрена ч. 1 ст. 20.25 КоАП РФ, выразившееся в том, что </w:t>
      </w:r>
      <w:r>
        <w:rPr>
          <w:rFonts w:ascii="Times New Roman" w:eastAsia="Times New Roman" w:hAnsi="Times New Roman" w:cs="Times New Roman"/>
        </w:rPr>
        <w:t>Ушаков А.А</w:t>
      </w:r>
      <w:r>
        <w:rPr>
          <w:rFonts w:ascii="Times New Roman" w:eastAsia="Times New Roman" w:hAnsi="Times New Roman" w:cs="Times New Roman"/>
        </w:rPr>
        <w:t xml:space="preserve">., не уплатил в срок, предусмотренный ст. 32.2 Кодекса Российской </w:t>
      </w:r>
      <w:r>
        <w:rPr>
          <w:rFonts w:ascii="Times New Roman" w:eastAsia="Times New Roman" w:hAnsi="Times New Roman" w:cs="Times New Roman"/>
        </w:rPr>
        <w:t xml:space="preserve">Федерации об административных правонарушениях, административный штраф в сумме </w:t>
      </w:r>
      <w:r>
        <w:rPr>
          <w:rFonts w:ascii="Times New Roman" w:eastAsia="Times New Roman" w:hAnsi="Times New Roman" w:cs="Times New Roman"/>
        </w:rPr>
        <w:t>30 0</w:t>
      </w:r>
      <w:r>
        <w:rPr>
          <w:rFonts w:ascii="Times New Roman" w:eastAsia="Times New Roman" w:hAnsi="Times New Roman" w:cs="Times New Roman"/>
        </w:rPr>
        <w:t xml:space="preserve">00 рублей, </w:t>
      </w:r>
      <w:r>
        <w:rPr>
          <w:rFonts w:ascii="Times New Roman" w:eastAsia="Times New Roman" w:hAnsi="Times New Roman" w:cs="Times New Roman"/>
        </w:rPr>
        <w:t xml:space="preserve">назначенный постановлением по делу об административном правонарушении № </w:t>
      </w:r>
      <w:r>
        <w:rPr>
          <w:rStyle w:val="cat-UserDefinedgrp-47rplc-1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от 15.02.2024</w:t>
      </w:r>
      <w:r>
        <w:rPr>
          <w:rFonts w:ascii="Times New Roman" w:eastAsia="Times New Roman" w:hAnsi="Times New Roman" w:cs="Times New Roman"/>
        </w:rPr>
        <w:t xml:space="preserve"> </w:t>
      </w:r>
      <w:r>
        <w:rPr>
          <w:rFonts w:ascii="Times New Roman" w:eastAsia="Times New Roman" w:hAnsi="Times New Roman" w:cs="Times New Roman"/>
        </w:rPr>
        <w:t>за совершение административного правонарушения, предусмотренного ч. 3</w:t>
      </w:r>
      <w:r>
        <w:rPr>
          <w:rFonts w:ascii="Times New Roman" w:eastAsia="Times New Roman" w:hAnsi="Times New Roman" w:cs="Times New Roman"/>
        </w:rPr>
        <w:t xml:space="preserve"> </w:t>
      </w:r>
      <w:r>
        <w:rPr>
          <w:rFonts w:ascii="Times New Roman" w:eastAsia="Times New Roman" w:hAnsi="Times New Roman" w:cs="Times New Roman"/>
        </w:rPr>
        <w:t xml:space="preserve">ст. 12.7 Кодекса Российской Федерации об административных правонарушениях, вступившим в законную силу </w:t>
      </w:r>
      <w:r>
        <w:rPr>
          <w:rFonts w:ascii="Times New Roman" w:eastAsia="Times New Roman" w:hAnsi="Times New Roman" w:cs="Times New Roman"/>
        </w:rPr>
        <w:t>26.02.2024</w:t>
      </w:r>
      <w:r>
        <w:rPr>
          <w:rFonts w:ascii="Times New Roman" w:eastAsia="Times New Roman" w:hAnsi="Times New Roman" w:cs="Times New Roman"/>
        </w:rPr>
        <w:t xml:space="preserve">, врученного Ушакову А.А. </w:t>
      </w:r>
      <w:r>
        <w:rPr>
          <w:rFonts w:ascii="Times New Roman" w:eastAsia="Times New Roman" w:hAnsi="Times New Roman" w:cs="Times New Roman"/>
        </w:rPr>
        <w:t>15.02.2024</w:t>
      </w:r>
      <w:r>
        <w:rPr>
          <w:rFonts w:ascii="Times New Roman" w:eastAsia="Times New Roman" w:hAnsi="Times New Roman" w:cs="Times New Roman"/>
        </w:rPr>
        <w:t>.</w:t>
      </w:r>
    </w:p>
    <w:p>
      <w:pPr>
        <w:spacing w:before="0" w:after="0"/>
        <w:ind w:firstLine="567"/>
        <w:jc w:val="both"/>
        <w:rPr>
          <w:sz w:val="24"/>
          <w:szCs w:val="24"/>
        </w:rPr>
      </w:pPr>
      <w:r>
        <w:rPr>
          <w:sz w:val="24"/>
          <w:szCs w:val="24"/>
        </w:rPr>
        <w:tab/>
      </w:r>
      <w:r>
        <w:rPr>
          <w:rFonts w:ascii="Times New Roman" w:eastAsia="Times New Roman" w:hAnsi="Times New Roman" w:cs="Times New Roman"/>
        </w:rPr>
        <w:t xml:space="preserve">В судебное заседание Ушаков А.А., извещенный надлежащим образом о времени и месте рассмотрения административного материала, не явился, ходатайств об отложении дела от него не поступало. </w:t>
      </w:r>
    </w:p>
    <w:p>
      <w:pPr>
        <w:spacing w:before="0" w:after="0"/>
        <w:ind w:left="20" w:right="20" w:firstLine="560"/>
        <w:jc w:val="both"/>
      </w:pPr>
      <w:r>
        <w:rPr>
          <w:rFonts w:ascii="Times New Roman" w:eastAsia="Times New Roman" w:hAnsi="Times New Roman" w:cs="Times New Roman"/>
        </w:rPr>
        <w:t>При таких обстоятельствах, в соответствии с требованиями ч. 2 ст. 25.1 КоАП РФ, а также исходя из положений п.6 постановления Пленума ВС РФ от 24.03.2005 года № 5 «О некоторых вопросах, возникающих у судов при применении КоАП РФ» и п. 14 постановления Пленума ВС РФ от 27.12.2007 года №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Ушакова А.А. в его отсутствие</w:t>
      </w:r>
      <w:r>
        <w:rPr>
          <w:rFonts w:ascii="Times New Roman" w:eastAsia="Times New Roman" w:hAnsi="Times New Roman" w:cs="Times New Roman"/>
        </w:rPr>
        <w:t>.</w:t>
      </w:r>
    </w:p>
    <w:p>
      <w:pPr>
        <w:spacing w:before="0" w:after="0"/>
        <w:ind w:firstLine="580"/>
        <w:jc w:val="both"/>
      </w:pPr>
      <w:r>
        <w:rPr>
          <w:rFonts w:ascii="Times New Roman" w:eastAsia="Times New Roman" w:hAnsi="Times New Roman" w:cs="Times New Roman"/>
        </w:rPr>
        <w:t>Мировой судья, исследовав материалы дела, приходит к следующему.</w:t>
      </w:r>
    </w:p>
    <w:p>
      <w:pPr>
        <w:spacing w:before="0" w:after="0"/>
        <w:ind w:left="20" w:right="20" w:firstLine="560"/>
        <w:jc w:val="both"/>
      </w:pPr>
      <w:r>
        <w:rPr>
          <w:rFonts w:ascii="Times New Roman" w:eastAsia="Times New Roman" w:hAnsi="Times New Roman" w:cs="Times New Roman"/>
        </w:rPr>
        <w:t xml:space="preserve">Согласно ст.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pPr>
        <w:spacing w:before="0" w:after="0"/>
        <w:ind w:left="20" w:right="20" w:firstLine="560"/>
        <w:jc w:val="both"/>
      </w:pPr>
      <w:r>
        <w:rPr>
          <w:rFonts w:ascii="Times New Roman" w:eastAsia="Times New Roman" w:hAnsi="Times New Roman" w:cs="Times New Roman"/>
        </w:rPr>
        <w:t>В соответствии с частью 1 статьи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названным Кодексом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left="20" w:right="20" w:firstLine="560"/>
        <w:jc w:val="both"/>
      </w:pPr>
      <w:r>
        <w:rPr>
          <w:rFonts w:ascii="Times New Roman" w:eastAsia="Times New Roman" w:hAnsi="Times New Roman" w:cs="Times New Roman"/>
        </w:rPr>
        <w:t xml:space="preserve">Как следует из материалов дела, в отношении </w:t>
      </w:r>
      <w:r>
        <w:rPr>
          <w:rFonts w:ascii="Times New Roman" w:eastAsia="Times New Roman" w:hAnsi="Times New Roman" w:cs="Times New Roman"/>
        </w:rPr>
        <w:t>Ушакова А.А</w:t>
      </w:r>
      <w:r>
        <w:rPr>
          <w:rFonts w:ascii="Times New Roman" w:eastAsia="Times New Roman" w:hAnsi="Times New Roman" w:cs="Times New Roman"/>
        </w:rPr>
        <w:t xml:space="preserve">. </w:t>
      </w:r>
      <w:r>
        <w:rPr>
          <w:rFonts w:ascii="Times New Roman" w:eastAsia="Times New Roman" w:hAnsi="Times New Roman" w:cs="Times New Roman"/>
        </w:rPr>
        <w:t>27.05.2024</w:t>
      </w:r>
      <w:r>
        <w:rPr>
          <w:rFonts w:ascii="Times New Roman" w:eastAsia="Times New Roman" w:hAnsi="Times New Roman" w:cs="Times New Roman"/>
        </w:rPr>
        <w:t xml:space="preserve"> </w:t>
      </w:r>
      <w:r>
        <w:rPr>
          <w:rFonts w:ascii="Times New Roman" w:eastAsia="Times New Roman" w:hAnsi="Times New Roman" w:cs="Times New Roman"/>
        </w:rPr>
        <w:t xml:space="preserve">составлен протокол об административном правонарушении по признакам правонарушения, предусмотренного ч. 1 ст. 20.25 Кодекса Российской Федерации об административных правонарушениях, а именно не уплаты административного штрафа </w:t>
      </w:r>
      <w:r>
        <w:rPr>
          <w:rFonts w:ascii="Times New Roman" w:eastAsia="Times New Roman" w:hAnsi="Times New Roman" w:cs="Times New Roman"/>
        </w:rPr>
        <w:t>Ушаковым А.А</w:t>
      </w:r>
      <w:r>
        <w:rPr>
          <w:rFonts w:ascii="Times New Roman" w:eastAsia="Times New Roman" w:hAnsi="Times New Roman" w:cs="Times New Roman"/>
        </w:rPr>
        <w:t xml:space="preserve">. в срок до </w:t>
      </w:r>
      <w:r>
        <w:rPr>
          <w:rFonts w:ascii="Times New Roman" w:eastAsia="Times New Roman" w:hAnsi="Times New Roman" w:cs="Times New Roman"/>
        </w:rPr>
        <w:t>26.04.2024</w:t>
      </w:r>
      <w:r>
        <w:rPr>
          <w:rFonts w:ascii="Times New Roman" w:eastAsia="Times New Roman" w:hAnsi="Times New Roman" w:cs="Times New Roman"/>
        </w:rPr>
        <w:t>.</w:t>
      </w:r>
    </w:p>
    <w:p>
      <w:pPr>
        <w:spacing w:before="0" w:after="0"/>
        <w:ind w:left="20" w:right="20" w:firstLine="560"/>
        <w:jc w:val="both"/>
      </w:pPr>
      <w:r>
        <w:rPr>
          <w:rFonts w:ascii="Times New Roman" w:eastAsia="Times New Roman" w:hAnsi="Times New Roman" w:cs="Times New Roman"/>
        </w:rPr>
        <w:t>В соответствии со ст.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Сумма административного штрафа вносится или перечисляется лицом, привлеченным к административной ответственности, в банк.</w:t>
      </w:r>
    </w:p>
    <w:p>
      <w:pPr>
        <w:spacing w:before="0" w:after="0"/>
        <w:ind w:left="20" w:right="20" w:firstLine="560"/>
        <w:jc w:val="both"/>
      </w:pPr>
      <w:r>
        <w:rPr>
          <w:rFonts w:ascii="Times New Roman" w:eastAsia="Times New Roman" w:hAnsi="Times New Roman" w:cs="Times New Roman"/>
        </w:rPr>
        <w:t xml:space="preserve">Из исследованной в судебном заседании копии постановления мирового судьи судебного участка № </w:t>
      </w:r>
      <w:r>
        <w:rPr>
          <w:rFonts w:ascii="Times New Roman" w:eastAsia="Times New Roman" w:hAnsi="Times New Roman" w:cs="Times New Roman"/>
        </w:rPr>
        <w:t>3</w:t>
      </w:r>
      <w:r>
        <w:rPr>
          <w:rFonts w:ascii="Times New Roman" w:eastAsia="Times New Roman" w:hAnsi="Times New Roman" w:cs="Times New Roman"/>
        </w:rPr>
        <w:t xml:space="preserve"> Нефтеюганского судебного района ХМАО-Югры от </w:t>
      </w:r>
      <w:r>
        <w:rPr>
          <w:rFonts w:ascii="Times New Roman" w:eastAsia="Times New Roman" w:hAnsi="Times New Roman" w:cs="Times New Roman"/>
        </w:rPr>
        <w:t>01.07.2024</w:t>
      </w:r>
      <w:r>
        <w:rPr>
          <w:rFonts w:ascii="Times New Roman" w:eastAsia="Times New Roman" w:hAnsi="Times New Roman" w:cs="Times New Roman"/>
        </w:rPr>
        <w:t xml:space="preserve"> по делу №</w:t>
      </w:r>
      <w:r>
        <w:rPr>
          <w:rFonts w:ascii="Times New Roman" w:eastAsia="Times New Roman" w:hAnsi="Times New Roman" w:cs="Times New Roman"/>
        </w:rPr>
        <w:t xml:space="preserve"> 5-</w:t>
      </w:r>
      <w:r>
        <w:rPr>
          <w:rFonts w:ascii="Times New Roman" w:eastAsia="Times New Roman" w:hAnsi="Times New Roman" w:cs="Times New Roman"/>
        </w:rPr>
        <w:t>744</w:t>
      </w:r>
      <w:r>
        <w:rPr>
          <w:rFonts w:ascii="Times New Roman" w:eastAsia="Times New Roman" w:hAnsi="Times New Roman" w:cs="Times New Roman"/>
        </w:rPr>
        <w:t>-2003/202</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 xml:space="preserve">следует, что </w:t>
      </w:r>
      <w:r>
        <w:rPr>
          <w:rFonts w:ascii="Times New Roman" w:eastAsia="Times New Roman" w:hAnsi="Times New Roman" w:cs="Times New Roman"/>
        </w:rPr>
        <w:t>Ушаков А.А</w:t>
      </w:r>
      <w:r>
        <w:rPr>
          <w:rFonts w:ascii="Times New Roman" w:eastAsia="Times New Roman" w:hAnsi="Times New Roman" w:cs="Times New Roman"/>
        </w:rPr>
        <w:t>. был признан</w:t>
      </w:r>
      <w:r>
        <w:rPr>
          <w:rFonts w:ascii="Times New Roman" w:eastAsia="Times New Roman" w:hAnsi="Times New Roman" w:cs="Times New Roman"/>
        </w:rPr>
        <w:t xml:space="preserve"> 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ч. 1 ст. 20.25 КоАП РФ</w:t>
      </w:r>
      <w:r>
        <w:rPr>
          <w:rFonts w:ascii="Times New Roman" w:eastAsia="Times New Roman" w:hAnsi="Times New Roman" w:cs="Times New Roman"/>
        </w:rPr>
        <w:t>,</w:t>
      </w:r>
      <w:r>
        <w:rPr>
          <w:rFonts w:ascii="Times New Roman" w:eastAsia="Times New Roman" w:hAnsi="Times New Roman" w:cs="Times New Roman"/>
        </w:rPr>
        <w:t xml:space="preserve"> и </w:t>
      </w:r>
      <w:r>
        <w:rPr>
          <w:rFonts w:ascii="Times New Roman" w:eastAsia="Times New Roman" w:hAnsi="Times New Roman" w:cs="Times New Roman"/>
        </w:rPr>
        <w:t>ему</w:t>
      </w:r>
      <w:r>
        <w:rPr>
          <w:rFonts w:ascii="Times New Roman" w:eastAsia="Times New Roman" w:hAnsi="Times New Roman" w:cs="Times New Roman"/>
        </w:rPr>
        <w:t xml:space="preserve"> назначено административное наказание в виде административного штрафа в размере </w:t>
      </w:r>
      <w:r>
        <w:rPr>
          <w:rFonts w:ascii="Times New Roman" w:eastAsia="Times New Roman" w:hAnsi="Times New Roman" w:cs="Times New Roman"/>
        </w:rPr>
        <w:t>60</w:t>
      </w:r>
      <w:r>
        <w:rPr>
          <w:rFonts w:ascii="Times New Roman" w:eastAsia="Times New Roman" w:hAnsi="Times New Roman" w:cs="Times New Roman"/>
        </w:rPr>
        <w:t xml:space="preserve"> 0</w:t>
      </w:r>
      <w:r>
        <w:rPr>
          <w:rFonts w:ascii="Times New Roman" w:eastAsia="Times New Roman" w:hAnsi="Times New Roman" w:cs="Times New Roman"/>
        </w:rPr>
        <w:t>00 рублей, за неуплату административного штрафа по постановлению</w:t>
      </w:r>
      <w:r>
        <w:rPr>
          <w:rFonts w:ascii="Times New Roman" w:eastAsia="Times New Roman" w:hAnsi="Times New Roman" w:cs="Times New Roman"/>
        </w:rPr>
        <w:t xml:space="preserve"> </w:t>
      </w:r>
      <w:r>
        <w:rPr>
          <w:rStyle w:val="cat-UserDefinedgrp-47rplc-3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по делу об административном правонарушении </w:t>
      </w:r>
      <w:r>
        <w:rPr>
          <w:rFonts w:ascii="Times New Roman" w:eastAsia="Times New Roman" w:hAnsi="Times New Roman" w:cs="Times New Roman"/>
        </w:rPr>
        <w:t xml:space="preserve">от </w:t>
      </w:r>
      <w:r>
        <w:rPr>
          <w:rFonts w:ascii="Times New Roman" w:eastAsia="Times New Roman" w:hAnsi="Times New Roman" w:cs="Times New Roman"/>
        </w:rPr>
        <w:t xml:space="preserve">15.02.2024 </w:t>
      </w:r>
      <w:r>
        <w:rPr>
          <w:rFonts w:ascii="Times New Roman" w:eastAsia="Times New Roman" w:hAnsi="Times New Roman" w:cs="Times New Roman"/>
        </w:rPr>
        <w:t xml:space="preserve">за совершение административного правонарушения, предусмотренного ч.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 xml:space="preserve">ст. 12.7 </w:t>
      </w:r>
      <w:r>
        <w:rPr>
          <w:rFonts w:ascii="Times New Roman" w:eastAsia="Times New Roman" w:hAnsi="Times New Roman" w:cs="Times New Roman"/>
        </w:rPr>
        <w:t>КоАП РФ.</w:t>
      </w:r>
    </w:p>
    <w:p>
      <w:pPr>
        <w:spacing w:before="0" w:after="0"/>
        <w:ind w:left="20" w:right="20" w:firstLine="560"/>
        <w:jc w:val="both"/>
      </w:pPr>
      <w:r>
        <w:rPr>
          <w:rFonts w:ascii="Times New Roman" w:eastAsia="Times New Roman" w:hAnsi="Times New Roman" w:cs="Times New Roman"/>
        </w:rPr>
        <w:t>Согласно ч. 5 ст. 4.1 КоАП РФ никто не может нести административную ответственность дважды за одно и то же административное правонарушение. Обеспечивая соблюдение этого правила, данный Кодекс закрепляет, что производство по делу об административном правонарушении не может быть</w:t>
      </w:r>
      <w:r>
        <w:rPr>
          <w:rFonts w:ascii="Times New Roman" w:eastAsia="Times New Roman" w:hAnsi="Times New Roman" w:cs="Times New Roman"/>
        </w:rPr>
        <w:t xml:space="preserve"> </w:t>
      </w:r>
      <w:r>
        <w:rPr>
          <w:rFonts w:ascii="Times New Roman" w:eastAsia="Times New Roman" w:hAnsi="Times New Roman" w:cs="Times New Roman"/>
        </w:rPr>
        <w:t>начато, а начатое производство подлежит прекращению при выявлении, в частности,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данного Кодекса или закона субъекта Российской Федерации, либо постановления о возбуждении уголовного дела (п. 7 ч. 1 ст. 24.5</w:t>
      </w:r>
      <w:r>
        <w:rPr>
          <w:rFonts w:ascii="Times New Roman" w:eastAsia="Times New Roman" w:hAnsi="Times New Roman" w:cs="Times New Roman"/>
        </w:rPr>
        <w:t xml:space="preserve"> КоАП РФ</w:t>
      </w:r>
      <w:r>
        <w:rPr>
          <w:rFonts w:ascii="Times New Roman" w:eastAsia="Times New Roman" w:hAnsi="Times New Roman" w:cs="Times New Roman"/>
        </w:rPr>
        <w:t>).</w:t>
      </w:r>
    </w:p>
    <w:p>
      <w:pPr>
        <w:spacing w:before="0" w:after="0"/>
        <w:ind w:left="20" w:right="20" w:firstLine="560"/>
        <w:jc w:val="both"/>
      </w:pPr>
      <w:r>
        <w:rPr>
          <w:rFonts w:ascii="Times New Roman" w:eastAsia="Times New Roman" w:hAnsi="Times New Roman" w:cs="Times New Roman"/>
        </w:rPr>
        <w:t xml:space="preserve">При таких обстоятельствах, производство по делу в отношении </w:t>
      </w:r>
      <w:r>
        <w:rPr>
          <w:rFonts w:ascii="Times New Roman" w:eastAsia="Times New Roman" w:hAnsi="Times New Roman" w:cs="Times New Roman"/>
        </w:rPr>
        <w:t>Ушакова А.А</w:t>
      </w:r>
      <w:r>
        <w:rPr>
          <w:rFonts w:ascii="Times New Roman" w:eastAsia="Times New Roman" w:hAnsi="Times New Roman" w:cs="Times New Roman"/>
        </w:rPr>
        <w:t xml:space="preserve">. </w:t>
      </w:r>
      <w:r>
        <w:rPr>
          <w:rFonts w:ascii="Times New Roman" w:eastAsia="Times New Roman" w:hAnsi="Times New Roman" w:cs="Times New Roman"/>
        </w:rPr>
        <w:t>подлежит прекращению на основании п. 7 ч. 1 ст. 24.5 Кодекса Российской Федерации об административных правонарушениях в связи с наличием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w:t>
      </w:r>
    </w:p>
    <w:p>
      <w:pPr>
        <w:spacing w:before="0" w:after="169"/>
        <w:ind w:left="20" w:right="20" w:firstLine="560"/>
        <w:jc w:val="both"/>
      </w:pPr>
      <w:r>
        <w:rPr>
          <w:rFonts w:ascii="Times New Roman" w:eastAsia="Times New Roman" w:hAnsi="Times New Roman" w:cs="Times New Roman"/>
        </w:rPr>
        <w:t>На основании изложенного, руководствуясь ст.ст. 24.5, 29.9, 29.10 Кодекса Российской Федерации об административных правонарушениях, мировой судья</w:t>
      </w:r>
    </w:p>
    <w:p>
      <w:pPr>
        <w:spacing w:before="0" w:after="0"/>
        <w:ind w:left="3520"/>
      </w:pPr>
      <w:r>
        <w:rPr>
          <w:rFonts w:ascii="Times New Roman" w:eastAsia="Times New Roman" w:hAnsi="Times New Roman" w:cs="Times New Roman"/>
          <w:spacing w:val="70"/>
        </w:rPr>
        <w:t>ПОСТАНОВИЛ:</w:t>
      </w:r>
    </w:p>
    <w:p>
      <w:pPr>
        <w:spacing w:before="0" w:after="0"/>
        <w:ind w:left="3520"/>
      </w:pPr>
    </w:p>
    <w:p>
      <w:pPr>
        <w:spacing w:before="0" w:after="0"/>
        <w:ind w:left="20" w:right="20" w:firstLine="560"/>
        <w:jc w:val="both"/>
      </w:pPr>
      <w:r>
        <w:rPr>
          <w:rFonts w:ascii="Times New Roman" w:eastAsia="Times New Roman" w:hAnsi="Times New Roman" w:cs="Times New Roman"/>
        </w:rPr>
        <w:t xml:space="preserve">Производство по делу об административном правонарушении, предусмотренном ч. 1 ст. 20.25 Кодекса Российской Федерации об административных правонарушениях, в отношении </w:t>
      </w:r>
      <w:r>
        <w:rPr>
          <w:rFonts w:ascii="Times New Roman" w:eastAsia="Times New Roman" w:hAnsi="Times New Roman" w:cs="Times New Roman"/>
        </w:rPr>
        <w:t>Ушакова Александра Александровича</w:t>
      </w:r>
      <w:r>
        <w:rPr>
          <w:rFonts w:ascii="Times New Roman" w:eastAsia="Times New Roman" w:hAnsi="Times New Roman" w:cs="Times New Roman"/>
        </w:rPr>
        <w:t xml:space="preserve"> </w:t>
      </w:r>
      <w:r>
        <w:rPr>
          <w:rFonts w:ascii="Times New Roman" w:eastAsia="Times New Roman" w:hAnsi="Times New Roman" w:cs="Times New Roman"/>
        </w:rPr>
        <w:t>прекратить в связи с наличием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w:t>
      </w:r>
    </w:p>
    <w:p>
      <w:pPr>
        <w:spacing w:before="0" w:after="0"/>
        <w:ind w:left="20" w:right="20" w:firstLine="560"/>
        <w:jc w:val="both"/>
      </w:pPr>
      <w:r>
        <w:rPr>
          <w:rFonts w:ascii="Times New Roman" w:eastAsia="Times New Roman" w:hAnsi="Times New Roman" w:cs="Times New Roman"/>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w:t>
      </w:r>
      <w:r>
        <w:rPr>
          <w:rFonts w:ascii="Times New Roman" w:eastAsia="Times New Roman" w:hAnsi="Times New Roman" w:cs="Times New Roman"/>
        </w:rPr>
        <w:t xml:space="preserve"> </w:t>
      </w:r>
      <w:r>
        <w:rPr>
          <w:rFonts w:ascii="Times New Roman" w:eastAsia="Times New Roman" w:hAnsi="Times New Roman" w:cs="Times New Roman"/>
        </w:rPr>
        <w:t>быть опротестовано</w:t>
      </w:r>
      <w:r>
        <w:rPr>
          <w:rFonts w:ascii="Times New Roman" w:eastAsia="Times New Roman" w:hAnsi="Times New Roman" w:cs="Times New Roman"/>
        </w:rPr>
        <w:t xml:space="preserve"> </w:t>
      </w:r>
      <w:r>
        <w:rPr>
          <w:rFonts w:ascii="Times New Roman" w:eastAsia="Times New Roman" w:hAnsi="Times New Roman" w:cs="Times New Roman"/>
        </w:rPr>
        <w:t>прокурором.</w:t>
      </w:r>
    </w:p>
    <w:p>
      <w:pPr>
        <w:spacing w:before="0" w:after="0"/>
        <w:ind w:left="20" w:right="20" w:firstLine="560"/>
        <w:jc w:val="both"/>
      </w:pPr>
    </w:p>
    <w:p>
      <w:pPr>
        <w:spacing w:before="0" w:after="0"/>
        <w:ind w:left="20" w:right="20" w:firstLine="560"/>
        <w:jc w:val="both"/>
        <w:rPr>
          <w:sz w:val="12"/>
          <w:szCs w:val="12"/>
        </w:rPr>
      </w:pPr>
    </w:p>
    <w:p>
      <w:pPr>
        <w:widowControl w:val="0"/>
        <w:tabs>
          <w:tab w:val="left" w:pos="6210"/>
        </w:tabs>
        <w:spacing w:before="0" w:after="0"/>
        <w:ind w:firstLine="1985"/>
        <w:jc w:val="both"/>
        <w:rPr>
          <w:sz w:val="24"/>
          <w:szCs w:val="24"/>
        </w:rPr>
      </w:pPr>
      <w:r>
        <w:rPr>
          <w:sz w:val="24"/>
          <w:szCs w:val="24"/>
        </w:rPr>
        <w:tab/>
      </w:r>
    </w:p>
    <w:p>
      <w:pPr>
        <w:widowControl w:val="0"/>
        <w:spacing w:before="0" w:after="0"/>
        <w:ind w:firstLine="1985"/>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Р.В. Агзямова</w:t>
      </w:r>
    </w:p>
    <w:p>
      <w:pPr>
        <w:widowControl w:val="0"/>
        <w:spacing w:before="0" w:after="0"/>
        <w:ind w:firstLine="1985"/>
        <w:jc w:val="both"/>
        <w:rPr>
          <w:sz w:val="25"/>
          <w:szCs w:val="25"/>
        </w:rPr>
      </w:pPr>
    </w:p>
    <w:p>
      <w:pPr>
        <w:widowControl w:val="0"/>
        <w:spacing w:before="0" w:after="0"/>
        <w:jc w:val="both"/>
        <w:rPr>
          <w:sz w:val="12"/>
          <w:szCs w:val="12"/>
        </w:rPr>
      </w:pPr>
    </w:p>
    <w:p>
      <w:pPr>
        <w:spacing w:before="0" w:after="0"/>
        <w:rPr>
          <w:sz w:val="28"/>
          <w:szCs w:val="28"/>
        </w:rPr>
      </w:pPr>
      <w:r>
        <w:rPr>
          <w:sz w:val="28"/>
          <w:szCs w:val="28"/>
        </w:rPr>
        <w:tab/>
      </w:r>
      <w:r>
        <w:rPr>
          <w:sz w:val="28"/>
          <w:szCs w:val="28"/>
        </w:rPr>
        <w:tab/>
      </w:r>
    </w:p>
    <w:p>
      <w:pPr>
        <w:spacing w:before="0" w:after="0"/>
        <w:jc w:val="both"/>
        <w:rPr>
          <w:sz w:val="28"/>
          <w:szCs w:val="28"/>
        </w:rPr>
      </w:pPr>
      <w:r>
        <w:rPr>
          <w:sz w:val="28"/>
          <w:szCs w:val="28"/>
        </w:rPr>
        <w:tab/>
      </w:r>
    </w:p>
    <w:p>
      <w:pPr>
        <w:spacing w:before="0" w:after="0"/>
        <w:jc w:val="both"/>
        <w:rPr>
          <w:sz w:val="28"/>
          <w:szCs w:val="28"/>
        </w:rPr>
      </w:pPr>
      <w:r>
        <w:rPr>
          <w:sz w:val="28"/>
          <w:szCs w:val="28"/>
        </w:rPr>
        <w:tab/>
      </w:r>
    </w:p>
    <w:p>
      <w:pPr>
        <w:tabs>
          <w:tab w:val="left" w:pos="6450"/>
        </w:tabs>
        <w:spacing w:before="0" w:after="0"/>
        <w:jc w:val="both"/>
        <w:rPr>
          <w:sz w:val="28"/>
          <w:szCs w:val="28"/>
        </w:rPr>
      </w:pPr>
      <w:r>
        <w:rPr>
          <w:sz w:val="28"/>
          <w:szCs w:val="28"/>
        </w:rPr>
        <w:tab/>
      </w:r>
    </w:p>
    <w:tbl>
      <w:tblPr>
        <w:tblW w:w="15559" w:type="dxa"/>
        <w:tblInd w:w="113" w:type="dxa"/>
        <w:tblCellMar>
          <w:top w:w="0" w:type="dxa"/>
          <w:left w:w="0" w:type="dxa"/>
          <w:bottom w:w="0" w:type="dxa"/>
          <w:right w:w="0" w:type="dxa"/>
        </w:tblCellMar>
      </w:tblPr>
      <w:tblGrid>
        <w:gridCol w:w="4668"/>
        <w:gridCol w:w="5242"/>
        <w:gridCol w:w="5649"/>
      </w:tblGrid>
      <w:tr>
        <w:tblPrEx>
          <w:tblW w:w="15559" w:type="dxa"/>
          <w:tblInd w:w="113" w:type="dxa"/>
          <w:tblCellMar>
            <w:top w:w="0" w:type="dxa"/>
            <w:left w:w="0" w:type="dxa"/>
            <w:bottom w:w="0" w:type="dxa"/>
            <w:right w:w="0" w:type="dxa"/>
          </w:tblCellMar>
        </w:tblPrEx>
        <w:trPr>
          <w:trHeight w:val="5107"/>
        </w:trPr>
        <w:tc>
          <w:tcPr>
            <w:tcW w:w="4644" w:type="dxa"/>
            <w:noWrap w:val="0"/>
            <w:tcMar>
              <w:top w:w="5" w:type="dxa"/>
              <w:left w:w="113" w:type="dxa"/>
              <w:bottom w:w="5" w:type="dxa"/>
              <w:right w:w="113" w:type="dxa"/>
            </w:tcMar>
            <w:vAlign w:val="top"/>
            <w:hideMark/>
          </w:tcPr>
          <w:p>
            <w:pPr>
              <w:spacing w:before="0" w:after="0"/>
              <w:jc w:val="center"/>
              <w:rPr>
                <w:b w:val="0"/>
                <w:bCs w:val="0"/>
                <w:i w:val="0"/>
                <w:iCs w:val="0"/>
                <w:smallCaps w:val="0"/>
                <w:color w:val="000000"/>
              </w:rPr>
            </w:pPr>
            <w:hyperlink r:id="rId4" w:history="1"/>
          </w:p>
        </w:tc>
        <w:tc>
          <w:tcPr>
            <w:tcW w:w="5245" w:type="dxa"/>
            <w:noWrap w:val="0"/>
            <w:tcMar>
              <w:top w:w="5" w:type="dxa"/>
              <w:left w:w="113" w:type="dxa"/>
              <w:bottom w:w="5" w:type="dxa"/>
              <w:right w:w="113" w:type="dxa"/>
            </w:tcMar>
            <w:vAlign w:val="top"/>
            <w:hideMark/>
          </w:tcPr>
          <w:p>
            <w:pPr>
              <w:tabs>
                <w:tab w:val="left" w:pos="705"/>
              </w:tabs>
              <w:spacing w:before="0" w:after="0"/>
              <w:rPr>
                <w:b w:val="0"/>
                <w:bCs w:val="0"/>
                <w:i w:val="0"/>
                <w:iCs w:val="0"/>
                <w:smallCaps w:val="0"/>
                <w:color w:val="000000"/>
                <w:sz w:val="28"/>
                <w:szCs w:val="28"/>
              </w:rPr>
            </w:pPr>
            <w:r>
              <w:rPr>
                <w:b w:val="0"/>
                <w:bCs w:val="0"/>
                <w:i w:val="0"/>
                <w:iCs w:val="0"/>
                <w:smallCaps w:val="0"/>
                <w:color w:val="000000"/>
                <w:sz w:val="28"/>
                <w:szCs w:val="28"/>
              </w:rPr>
              <w:tab/>
            </w:r>
          </w:p>
        </w:tc>
        <w:tc>
          <w:tcPr>
            <w:tcW w:w="5670" w:type="dxa"/>
            <w:noWrap w:val="0"/>
            <w:tcMar>
              <w:top w:w="5" w:type="dxa"/>
              <w:left w:w="113" w:type="dxa"/>
              <w:bottom w:w="5" w:type="dxa"/>
              <w:right w:w="113" w:type="dxa"/>
            </w:tcMar>
            <w:vAlign w:val="top"/>
            <w:hideMark/>
          </w:tcPr>
          <w:p>
            <w:pPr>
              <w:spacing w:before="0" w:after="0"/>
              <w:rPr>
                <w:b w:val="0"/>
                <w:bCs w:val="0"/>
                <w:i w:val="0"/>
                <w:iCs w:val="0"/>
                <w:smallCaps w:val="0"/>
                <w:color w:val="000000"/>
                <w:sz w:val="28"/>
                <w:szCs w:val="28"/>
              </w:rPr>
            </w:pPr>
          </w:p>
        </w:tc>
      </w:tr>
    </w:tbl>
    <w:p>
      <w:pPr>
        <w:spacing w:before="0" w:after="0"/>
        <w:rPr>
          <w:sz w:val="28"/>
          <w:szCs w:val="28"/>
        </w:rPr>
      </w:pPr>
      <w:r>
        <w:rPr>
          <w:sz w:val="28"/>
          <w:szCs w:val="28"/>
        </w:rPr>
        <w:tab/>
      </w:r>
    </w:p>
    <w:p>
      <w:pPr>
        <w:spacing w:before="0" w:after="0"/>
        <w:rPr>
          <w:sz w:val="28"/>
          <w:szCs w:val="28"/>
        </w:rPr>
      </w:pPr>
      <w:r>
        <w:rPr>
          <w:sz w:val="28"/>
          <w:szCs w:val="28"/>
        </w:rPr>
        <w:tab/>
      </w:r>
      <w:r>
        <w:rPr>
          <w:sz w:val="28"/>
          <w:szCs w:val="28"/>
        </w:rPr>
        <w:tab/>
      </w:r>
      <w:r>
        <w:rPr>
          <w:sz w:val="28"/>
          <w:szCs w:val="28"/>
        </w:rPr>
        <w:tab/>
      </w:r>
      <w:r>
        <w:rPr>
          <w:sz w:val="28"/>
          <w:szCs w:val="28"/>
        </w:rPr>
        <w:tab/>
      </w:r>
      <w:r>
        <w:rPr>
          <w:sz w:val="28"/>
          <w:szCs w:val="28"/>
        </w:rPr>
        <w:tab/>
      </w:r>
    </w:p>
    <w:p>
      <w:pPr>
        <w:spacing w:before="0" w:after="0"/>
        <w:ind w:left="142"/>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ExternalSystemDefinedgrp-45rplc-6">
    <w:name w:val="cat-ExternalSystemDefined grp-45 rplc-6"/>
    <w:basedOn w:val="DefaultParagraphFont"/>
  </w:style>
  <w:style w:type="character" w:customStyle="1" w:styleId="cat-PassportDatagrp-35rplc-7">
    <w:name w:val="cat-PassportData grp-35 rplc-7"/>
    <w:basedOn w:val="DefaultParagraphFont"/>
  </w:style>
  <w:style w:type="character" w:customStyle="1" w:styleId="cat-OrganizationNamegrp-36rplc-8">
    <w:name w:val="cat-OrganizationName grp-36 rplc-8"/>
    <w:basedOn w:val="DefaultParagraphFont"/>
  </w:style>
  <w:style w:type="character" w:customStyle="1" w:styleId="cat-UserDefinedgrp-46rplc-9">
    <w:name w:val="cat-UserDefined grp-46 rplc-9"/>
    <w:basedOn w:val="DefaultParagraphFont"/>
  </w:style>
  <w:style w:type="character" w:customStyle="1" w:styleId="cat-UserDefinedgrp-38rplc-11">
    <w:name w:val="cat-UserDefined grp-38 rplc-11"/>
    <w:basedOn w:val="DefaultParagraphFont"/>
  </w:style>
  <w:style w:type="character" w:customStyle="1" w:styleId="cat-UserDefinedgrp-47rplc-19">
    <w:name w:val="cat-UserDefined grp-47 rplc-19"/>
    <w:basedOn w:val="DefaultParagraphFont"/>
  </w:style>
  <w:style w:type="character" w:customStyle="1" w:styleId="cat-UserDefinedgrp-47rplc-36">
    <w:name w:val="cat-UserDefined grp-47 rplc-36"/>
    <w:basedOn w:val="DefaultParagraphFont"/>
  </w:style>
  <w:style w:type="character" w:customStyle="1" w:styleId="cat-UserDefinedgrp-48rplc-40">
    <w:name w:val="cat-UserDefined grp-48 rplc-40"/>
    <w:basedOn w:val="DefaultParagraphFont"/>
  </w:style>
  <w:style w:type="character" w:customStyle="1" w:styleId="cat-UserDefinedgrp-49rplc-43">
    <w:name w:val="cat-UserDefined grp-49 rplc-4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mirsud86.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